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9B" w:rsidRPr="003D7A57" w:rsidRDefault="00606A43" w:rsidP="00F06BC7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485.9pt;margin-top:17.9pt;width:44.9pt;height:19.55pt;z-index:251686912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053" type="#_x0000_t32" style="position:absolute;left:0;text-align:left;margin-left:317.6pt;margin-top:13.95pt;width:35.85pt;height:23.5pt;flip:x;z-index:251685888" o:connectortype="straight">
            <v:stroke endarrow="block"/>
          </v:shape>
        </w:pict>
      </w:r>
      <w:r>
        <w:rPr>
          <w:b/>
          <w:noProof/>
          <w:lang w:eastAsia="ru-RU"/>
        </w:rPr>
        <w:pict>
          <v:rect id="_x0000_s1029" style="position:absolute;left:0;text-align:left;margin-left:363.65pt;margin-top:119.65pt;width:106.85pt;height:68.4pt;z-index:251661312">
            <v:textbox>
              <w:txbxContent>
                <w:p w:rsidR="00F06BC7" w:rsidRPr="00C22F59" w:rsidRDefault="00F06BC7">
                  <w:pPr>
                    <w:rPr>
                      <w:sz w:val="18"/>
                      <w:szCs w:val="18"/>
                      <w:lang w:val="uk-UA"/>
                    </w:rPr>
                  </w:pPr>
                  <w:r w:rsidRPr="00E04F3B">
                    <w:rPr>
                      <w:b/>
                      <w:sz w:val="18"/>
                      <w:szCs w:val="18"/>
                      <w:lang w:val="uk-UA"/>
                    </w:rPr>
                    <w:t>Функції:</w:t>
                  </w:r>
                  <w:r w:rsidR="00DC415E" w:rsidRPr="00C22F59">
                    <w:rPr>
                      <w:sz w:val="18"/>
                      <w:szCs w:val="18"/>
                      <w:lang w:val="uk-UA"/>
                    </w:rPr>
                    <w:t xml:space="preserve">                     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         </w:t>
                  </w:r>
                  <w:r w:rsidR="00DC415E" w:rsidRPr="00C22F59">
                    <w:rPr>
                      <w:sz w:val="18"/>
                      <w:szCs w:val="18"/>
                      <w:lang w:val="uk-UA"/>
                    </w:rPr>
                    <w:t xml:space="preserve">    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-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>просвіта</w:t>
                  </w:r>
                  <w:r w:rsidR="00DC415E" w:rsidRPr="00C22F59">
                    <w:rPr>
                      <w:sz w:val="18"/>
                      <w:szCs w:val="18"/>
                      <w:lang w:val="uk-UA"/>
                    </w:rPr>
                    <w:t xml:space="preserve">                      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         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-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>розвиток</w:t>
                  </w:r>
                  <w:r w:rsidR="00DC415E" w:rsidRPr="00C22F59">
                    <w:rPr>
                      <w:sz w:val="18"/>
                      <w:szCs w:val="18"/>
                      <w:lang w:val="uk-UA"/>
                    </w:rPr>
                    <w:t xml:space="preserve">                   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            -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формування </w:t>
                  </w:r>
                  <w:r w:rsidR="00DC415E" w:rsidRPr="00C22F59">
                    <w:rPr>
                      <w:sz w:val="18"/>
                      <w:szCs w:val="18"/>
                      <w:lang w:val="uk-UA"/>
                    </w:rPr>
                    <w:t xml:space="preserve">            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             - </w:t>
                  </w:r>
                  <w:r w:rsidR="00DC415E" w:rsidRPr="00C22F59">
                    <w:rPr>
                      <w:sz w:val="18"/>
                      <w:szCs w:val="18"/>
                      <w:lang w:val="uk-UA"/>
                    </w:rPr>
                    <w:t>здоров</w:t>
                  </w:r>
                  <w:r w:rsidR="00DC415E" w:rsidRPr="00C22F59">
                    <w:rPr>
                      <w:sz w:val="18"/>
                      <w:szCs w:val="18"/>
                      <w:lang w:val="en-US"/>
                    </w:rPr>
                    <w:t>’</w:t>
                  </w:r>
                  <w:proofErr w:type="spellStart"/>
                  <w:r w:rsidR="00DC415E" w:rsidRPr="00C22F59">
                    <w:rPr>
                      <w:sz w:val="18"/>
                      <w:szCs w:val="18"/>
                      <w:lang w:val="uk-UA"/>
                    </w:rPr>
                    <w:t>язбереження</w:t>
                  </w:r>
                  <w:proofErr w:type="spellEnd"/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                 </w:t>
                  </w:r>
                </w:p>
              </w:txbxContent>
            </v:textbox>
          </v:rect>
        </w:pict>
      </w:r>
      <w:r>
        <w:rPr>
          <w:b/>
          <w:noProof/>
          <w:lang w:eastAsia="ru-RU"/>
        </w:rPr>
        <w:pict>
          <v:rect id="_x0000_s1028" style="position:absolute;left:0;text-align:left;margin-left:357.05pt;margin-top:44.5pt;width:118.25pt;height:59.6pt;z-index:251660288">
            <v:textbox>
              <w:txbxContent>
                <w:p w:rsidR="00F06BC7" w:rsidRPr="00C22F59" w:rsidRDefault="00F06BC7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Принципи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>:                                                                        1) інтеграція освіти                                                         2) диференціація                                                            3) демократизація</w:t>
                  </w:r>
                </w:p>
              </w:txbxContent>
            </v:textbox>
          </v:rect>
        </w:pict>
      </w:r>
      <w:r>
        <w:rPr>
          <w:b/>
          <w:noProof/>
          <w:lang w:eastAsia="ru-RU"/>
        </w:rPr>
        <w:pict>
          <v:rect id="_x0000_s1026" style="position:absolute;left:0;text-align:left;margin-left:51.4pt;margin-top:23.85pt;width:264.35pt;height:33.95pt;z-index:251658240">
            <v:textbox>
              <w:txbxContent>
                <w:p w:rsidR="00F06BC7" w:rsidRPr="00C22F59" w:rsidRDefault="00F06BC7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Мета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>: формування у педагогів професійно</w:t>
                  </w:r>
                  <w:r w:rsidR="00023EC0">
                    <w:rPr>
                      <w:sz w:val="18"/>
                      <w:szCs w:val="18"/>
                      <w:lang w:val="uk-UA"/>
                    </w:rPr>
                    <w:t xml:space="preserve">ї установки на досягнення </w:t>
                  </w:r>
                  <w:r w:rsidR="00C6375F">
                    <w:rPr>
                      <w:sz w:val="18"/>
                      <w:szCs w:val="18"/>
                      <w:lang w:val="uk-UA"/>
                    </w:rPr>
                    <w:t>пріори</w:t>
                  </w:r>
                  <w:r w:rsidR="00C6375F" w:rsidRPr="00C22F59">
                    <w:rPr>
                      <w:sz w:val="18"/>
                      <w:szCs w:val="18"/>
                      <w:lang w:val="uk-UA"/>
                    </w:rPr>
                    <w:t>тетних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завдань освіти</w:t>
                  </w:r>
                </w:p>
              </w:txbxContent>
            </v:textbox>
          </v:rect>
        </w:pict>
      </w:r>
      <w:r>
        <w:rPr>
          <w:b/>
          <w:noProof/>
          <w:lang w:eastAsia="ru-RU"/>
        </w:rPr>
        <w:pict>
          <v:rect id="_x0000_s1027" style="position:absolute;left:0;text-align:left;margin-left:530.8pt;margin-top:23.85pt;width:254.05pt;height:33.95pt;z-index:251659264">
            <v:textbox style="mso-next-textbox:#_x0000_s1027">
              <w:txbxContent>
                <w:p w:rsidR="00F06BC7" w:rsidRPr="00C22F59" w:rsidRDefault="00F06BC7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Завдання: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1) розвиток професійної компетентності учителів;                                          </w:t>
                  </w:r>
                  <w:r w:rsidR="00C22F59">
                    <w:rPr>
                      <w:sz w:val="18"/>
                      <w:szCs w:val="18"/>
                      <w:lang w:val="uk-UA"/>
                    </w:rPr>
                    <w:t xml:space="preserve">                                   </w:t>
                  </w:r>
                  <w:r w:rsidRPr="00C22F59">
                    <w:rPr>
                      <w:sz w:val="18"/>
                      <w:szCs w:val="18"/>
                      <w:lang w:val="uk-UA"/>
                    </w:rPr>
                    <w:t xml:space="preserve"> 2) актуалізація творчих ресурсів вчителів</w:t>
                  </w:r>
                </w:p>
              </w:txbxContent>
            </v:textbox>
          </v:rect>
        </w:pict>
      </w:r>
      <w:r w:rsidR="00F06BC7" w:rsidRPr="003D7A57">
        <w:rPr>
          <w:b/>
          <w:lang w:val="uk-UA"/>
        </w:rPr>
        <w:t xml:space="preserve"> Підвищення психологічної компете</w:t>
      </w:r>
      <w:r w:rsidR="003D7A57" w:rsidRPr="003D7A57">
        <w:rPr>
          <w:b/>
          <w:lang w:val="uk-UA"/>
        </w:rPr>
        <w:t>нтності педагогів</w:t>
      </w:r>
    </w:p>
    <w:p w:rsidR="00E5199B" w:rsidRDefault="00E5199B" w:rsidP="00F06BC7">
      <w:pPr>
        <w:jc w:val="center"/>
        <w:rPr>
          <w:lang w:val="uk-UA"/>
        </w:rPr>
      </w:pPr>
    </w:p>
    <w:p w:rsidR="003D7A57" w:rsidRDefault="00606A43" w:rsidP="00F06BC7">
      <w:pPr>
        <w:jc w:val="center"/>
        <w:rPr>
          <w:sz w:val="18"/>
          <w:szCs w:val="18"/>
          <w:lang w:val="uk-UA"/>
        </w:rPr>
      </w:pPr>
      <w:r w:rsidRPr="00606A43">
        <w:rPr>
          <w:noProof/>
          <w:lang w:eastAsia="ru-RU"/>
        </w:rPr>
        <w:pict>
          <v:shape id="_x0000_s1055" type="#_x0000_t32" style="position:absolute;left:0;text-align:left;margin-left:190.05pt;margin-top:6.9pt;width:167pt;height:18.8pt;z-index:251687936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57" type="#_x0000_t32" style="position:absolute;left:0;text-align:left;margin-left:475.3pt;margin-top:6.9pt;width:137.1pt;height:23.5pt;flip:x;z-index:251688960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rect id="_x0000_s1052" style="position:absolute;left:0;text-align:left;margin-left:656.5pt;margin-top:352.5pt;width:97.8pt;height:24.55pt;z-index:251684864">
            <v:textbox>
              <w:txbxContent>
                <w:p w:rsidR="00EB7840" w:rsidRPr="00EB7840" w:rsidRDefault="00EB7840" w:rsidP="00E04F3B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 w:rsidRPr="00EB7840">
                    <w:rPr>
                      <w:sz w:val="18"/>
                      <w:szCs w:val="18"/>
                      <w:lang w:val="uk-UA"/>
                    </w:rPr>
                    <w:t>Особистість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51" style="position:absolute;left:0;text-align:left;margin-left:656.5pt;margin-top:301.1pt;width:97.8pt;height:29pt;z-index:251683840">
            <v:textbox>
              <w:txbxContent>
                <w:p w:rsidR="00EB7840" w:rsidRPr="00EB7840" w:rsidRDefault="00EB7840" w:rsidP="00E04F3B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 w:rsidRPr="00EB7840">
                    <w:rPr>
                      <w:sz w:val="18"/>
                      <w:szCs w:val="18"/>
                      <w:lang w:val="uk-UA"/>
                    </w:rPr>
                    <w:t>Група вчителів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50" style="position:absolute;left:0;text-align:left;margin-left:656.05pt;margin-top:247.95pt;width:97.8pt;height:29.75pt;z-index:251682816">
            <v:textbox>
              <w:txbxContent>
                <w:p w:rsidR="00EB7840" w:rsidRPr="00EB7840" w:rsidRDefault="00EB7840" w:rsidP="00E04F3B">
                  <w:pPr>
                    <w:jc w:val="center"/>
                    <w:rPr>
                      <w:sz w:val="18"/>
                      <w:szCs w:val="18"/>
                      <w:lang w:val="uk-UA"/>
                    </w:rPr>
                  </w:pPr>
                  <w:r w:rsidRPr="00EB7840">
                    <w:rPr>
                      <w:sz w:val="18"/>
                      <w:szCs w:val="18"/>
                      <w:lang w:val="uk-UA"/>
                    </w:rPr>
                    <w:t>Заклад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7" style="position:absolute;left:0;text-align:left;margin-left:716pt;margin-top:197.85pt;width:50.9pt;height:30.2pt;z-index:251679744">
            <v:textbox>
              <w:txbxContent>
                <w:p w:rsidR="00FC5F44" w:rsidRPr="00FC5F44" w:rsidRDefault="00FC5F44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Середня школа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8" style="position:absolute;left:0;text-align:left;margin-left:772.35pt;margin-top:198.65pt;width:46.95pt;height:24.3pt;z-index:251680768">
            <v:textbox>
              <w:txbxContent>
                <w:p w:rsidR="00FC5F44" w:rsidRPr="00FC5F44" w:rsidRDefault="00FC5F44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10 клас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6" style="position:absolute;left:0;text-align:left;margin-left:667.2pt;margin-top:197.85pt;width:41.75pt;height:25.1pt;z-index:251678720">
            <v:textbox>
              <w:txbxContent>
                <w:p w:rsidR="00FC5F44" w:rsidRPr="00FC5F44" w:rsidRDefault="00FC5F44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5 клас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5" style="position:absolute;left:0;text-align:left;margin-left:605.6pt;margin-top:197.85pt;width:50.9pt;height:24.3pt;z-index:251677696">
            <v:textbox>
              <w:txbxContent>
                <w:p w:rsidR="00FC5F44" w:rsidRPr="00FC5F44" w:rsidRDefault="00FC5F44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1-4 клас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4" style="position:absolute;left:0;text-align:left;margin-left:553.7pt;margin-top:197.85pt;width:43.05pt;height:24.3pt;z-index:251676672">
            <v:textbox>
              <w:txbxContent>
                <w:p w:rsidR="00FC5F44" w:rsidRPr="00FC5F44" w:rsidRDefault="00FC5F44">
                  <w:pPr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1 клас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7" style="position:absolute;left:0;text-align:left;margin-left:315.75pt;margin-top:196.25pt;width:215.05pt;height:31.8pt;z-index:251669504">
            <v:textbox>
              <w:txbxContent>
                <w:p w:rsidR="005C3FFC" w:rsidRPr="00FC5F44" w:rsidRDefault="00023EC0">
                  <w:pPr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Діагностика інтелекту, емоційн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ої</w:t>
                  </w:r>
                  <w:proofErr w:type="spellEnd"/>
                  <w:r>
                    <w:rPr>
                      <w:sz w:val="18"/>
                      <w:szCs w:val="18"/>
                      <w:lang w:val="uk-UA"/>
                    </w:rPr>
                    <w:t xml:space="preserve"> сфери</w:t>
                  </w:r>
                  <w:r w:rsidR="005C3FFC" w:rsidRPr="00FC5F44">
                    <w:rPr>
                      <w:sz w:val="18"/>
                      <w:szCs w:val="18"/>
                      <w:lang w:val="uk-UA"/>
                    </w:rPr>
                    <w:t>, готовності до інновацій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3" style="position:absolute;left:0;text-align:left;margin-left:317.6pt;margin-top:400.85pt;width:217.1pt;height:32.55pt;z-index:251675648">
            <v:textbox>
              <w:txbxContent>
                <w:p w:rsidR="00C22F59" w:rsidRPr="00FC5F44" w:rsidRDefault="00C22F59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Створення індивідуальних програм розвитку певних компетенцій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9" style="position:absolute;left:0;text-align:left;margin-left:317.6pt;margin-top:301.1pt;width:217.1pt;height:33.7pt;z-index:251671552">
            <v:textbox>
              <w:txbxContent>
                <w:p w:rsidR="005C3FFC" w:rsidRPr="00FC5F44" w:rsidRDefault="005C3FF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Профілактична робота з попередження виникнення конфліктів</w:t>
                  </w:r>
                  <w:r w:rsidR="00023EC0">
                    <w:rPr>
                      <w:sz w:val="18"/>
                      <w:szCs w:val="18"/>
                      <w:lang w:val="uk-UA"/>
                    </w:rPr>
                    <w:t>,</w:t>
                  </w:r>
                  <w:r w:rsidRPr="00FC5F44">
                    <w:rPr>
                      <w:sz w:val="18"/>
                      <w:szCs w:val="18"/>
                      <w:lang w:val="uk-UA"/>
                    </w:rPr>
                    <w:t xml:space="preserve"> синдрому емоційного вигорання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8" style="position:absolute;left:0;text-align:left;margin-left:317.6pt;margin-top:247.95pt;width:213.2pt;height:34.45pt;z-index:251670528">
            <v:textbox>
              <w:txbxContent>
                <w:p w:rsidR="005C3FFC" w:rsidRPr="00FC5F44" w:rsidRDefault="005C3FF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Консультування за поточними питаннями стосовно самореалізації</w:t>
                  </w:r>
                  <w:r w:rsidR="00023EC0">
                    <w:rPr>
                      <w:sz w:val="18"/>
                      <w:szCs w:val="18"/>
                      <w:lang w:val="uk-UA"/>
                    </w:rPr>
                    <w:t xml:space="preserve">, </w:t>
                  </w:r>
                  <w:r w:rsidR="00BF4D9D">
                    <w:rPr>
                      <w:sz w:val="18"/>
                      <w:szCs w:val="18"/>
                      <w:lang w:val="uk-UA"/>
                    </w:rPr>
                    <w:t>самов</w:t>
                  </w:r>
                  <w:r w:rsidR="00BF4D9D" w:rsidRPr="00FC5F44">
                    <w:rPr>
                      <w:sz w:val="18"/>
                      <w:szCs w:val="18"/>
                      <w:lang w:val="uk-UA"/>
                    </w:rPr>
                    <w:t>досконалення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1" style="position:absolute;left:0;text-align:left;margin-left:462.75pt;margin-top:470.2pt;width:262.6pt;height:32.9pt;z-index:251673600">
            <v:textbox>
              <w:txbxContent>
                <w:p w:rsidR="001F67DC" w:rsidRPr="00792900" w:rsidRDefault="001F67D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Прогноз</w:t>
                  </w:r>
                  <w:r w:rsidRPr="00792900">
                    <w:rPr>
                      <w:sz w:val="18"/>
                      <w:szCs w:val="18"/>
                      <w:lang w:val="uk-UA"/>
                    </w:rPr>
                    <w:t>:підвищення мотивації та психологічної компетентності,  інтеграція творчих ресурсів педагогів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42" style="position:absolute;left:0;text-align:left;margin-left:88.1pt;margin-top:470.2pt;width:265.35pt;height:32.85pt;z-index:251674624">
            <v:textbox>
              <w:txbxContent>
                <w:p w:rsidR="001F67DC" w:rsidRPr="00792900" w:rsidRDefault="001F67D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Результат</w:t>
                  </w:r>
                  <w:r w:rsidRPr="00792900">
                    <w:rPr>
                      <w:sz w:val="18"/>
                      <w:szCs w:val="18"/>
                      <w:lang w:val="uk-UA"/>
                    </w:rPr>
                    <w:t>: готовність педагогів до інновацій, підвищення рівня навичок самоорганізації, саморегуляції, саморозвитку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6" style="position:absolute;left:0;text-align:left;margin-left:59.1pt;margin-top:352.5pt;width:216.05pt;height:29.25pt;z-index:251668480">
            <v:textbox>
              <w:txbxContent>
                <w:p w:rsidR="005C3FFC" w:rsidRPr="00792900" w:rsidRDefault="005C3FF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sz w:val="18"/>
                      <w:szCs w:val="18"/>
                      <w:lang w:val="uk-UA"/>
                    </w:rPr>
                    <w:t xml:space="preserve">4) Зворотній зв'язок, </w:t>
                  </w:r>
                  <w:proofErr w:type="spellStart"/>
                  <w:r w:rsidRPr="00792900">
                    <w:rPr>
                      <w:sz w:val="18"/>
                      <w:szCs w:val="18"/>
                      <w:lang w:val="uk-UA"/>
                    </w:rPr>
                    <w:t>корекційна</w:t>
                  </w:r>
                  <w:proofErr w:type="spellEnd"/>
                  <w:r w:rsidRPr="00792900">
                    <w:rPr>
                      <w:sz w:val="18"/>
                      <w:szCs w:val="18"/>
                      <w:lang w:val="uk-UA"/>
                    </w:rPr>
                    <w:t xml:space="preserve"> робота</w:t>
                  </w:r>
                  <w:r w:rsidR="00023EC0">
                    <w:rPr>
                      <w:sz w:val="18"/>
                      <w:szCs w:val="18"/>
                      <w:lang w:val="uk-UA"/>
                    </w:rPr>
                    <w:t>,</w:t>
                  </w:r>
                  <w:r w:rsidRPr="00792900">
                    <w:rPr>
                      <w:sz w:val="18"/>
                      <w:szCs w:val="18"/>
                      <w:lang w:val="uk-UA"/>
                    </w:rPr>
                    <w:t xml:space="preserve"> рефлексія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5" style="position:absolute;left:0;text-align:left;margin-left:59.1pt;margin-top:301.95pt;width:216.05pt;height:32.85pt;z-index:251667456">
            <v:textbox>
              <w:txbxContent>
                <w:p w:rsidR="005C3FFC" w:rsidRPr="00792900" w:rsidRDefault="005C3FF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sz w:val="18"/>
                      <w:szCs w:val="18"/>
                      <w:lang w:val="uk-UA"/>
                    </w:rPr>
                    <w:t>3) Проведення тренінгів розвивальних занять для вчителів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4" style="position:absolute;left:0;text-align:left;margin-left:59.1pt;margin-top:247.95pt;width:216.05pt;height:34.45pt;z-index:251666432">
            <v:textbox>
              <w:txbxContent>
                <w:p w:rsidR="005C3FFC" w:rsidRPr="00792900" w:rsidRDefault="005C3FF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sz w:val="18"/>
                      <w:szCs w:val="18"/>
                      <w:lang w:val="uk-UA"/>
                    </w:rPr>
                    <w:t>2) Визначення індивідуальних освітніх маршрутів педагогів</w:t>
                  </w:r>
                  <w:r w:rsidR="00023EC0">
                    <w:rPr>
                      <w:sz w:val="18"/>
                      <w:szCs w:val="18"/>
                      <w:lang w:val="uk-UA"/>
                    </w:rPr>
                    <w:t>,</w:t>
                  </w:r>
                  <w:r w:rsidRPr="00792900">
                    <w:rPr>
                      <w:sz w:val="18"/>
                      <w:szCs w:val="18"/>
                      <w:lang w:val="uk-UA"/>
                    </w:rPr>
                    <w:t xml:space="preserve"> системи навчальних занять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3" style="position:absolute;left:0;text-align:left;margin-left:59.1pt;margin-top:197.05pt;width:216.05pt;height:32.85pt;z-index:251665408">
            <v:textbox style="mso-next-textbox:#_x0000_s1033">
              <w:txbxContent>
                <w:p w:rsidR="00DC415E" w:rsidRPr="00E04F3B" w:rsidRDefault="00E04F3B" w:rsidP="00E04F3B">
                  <w:pPr>
                    <w:rPr>
                      <w:sz w:val="18"/>
                      <w:szCs w:val="18"/>
                      <w:lang w:val="uk-UA"/>
                    </w:rPr>
                  </w:pPr>
                  <w:r>
                    <w:rPr>
                      <w:sz w:val="18"/>
                      <w:szCs w:val="18"/>
                      <w:lang w:val="uk-UA"/>
                    </w:rPr>
                    <w:t>1)</w:t>
                  </w:r>
                  <w:r w:rsidR="00DC415E" w:rsidRPr="00E04F3B">
                    <w:rPr>
                      <w:sz w:val="18"/>
                      <w:szCs w:val="18"/>
                      <w:lang w:val="uk-UA"/>
                    </w:rPr>
                    <w:t>Діагностика готовності педагогів до інноваційної діяльності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0" style="position:absolute;left:0;text-align:left;margin-left:88.1pt;margin-top:153.4pt;width:140.3pt;height:24.3pt;z-index:251662336">
            <v:textbox>
              <w:txbxContent>
                <w:p w:rsidR="00DC415E" w:rsidRPr="00792900" w:rsidRDefault="00792900" w:rsidP="00792900">
                  <w:pPr>
                    <w:jc w:val="center"/>
                    <w:rPr>
                      <w:b/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Е</w:t>
                  </w:r>
                  <w:r w:rsidR="00DC415E" w:rsidRPr="00792900">
                    <w:rPr>
                      <w:b/>
                      <w:sz w:val="18"/>
                      <w:szCs w:val="18"/>
                      <w:lang w:val="uk-UA"/>
                    </w:rPr>
                    <w:t>тапи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rect id="_x0000_s1032" style="position:absolute;left:0;text-align:left;margin-left:596.75pt;margin-top:148.55pt;width:157.1pt;height:30.55pt;z-index:251664384">
            <v:textbox>
              <w:txbxContent>
                <w:p w:rsidR="00DC415E" w:rsidRPr="00792900" w:rsidRDefault="00DC415E" w:rsidP="00E817E5">
                  <w:pPr>
                    <w:jc w:val="center"/>
                    <w:rPr>
                      <w:b/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Форми і методи роботи з різними категоріями вчителів</w:t>
                  </w:r>
                </w:p>
              </w:txbxContent>
            </v:textbox>
          </v:rect>
        </w:pict>
      </w:r>
      <w:proofErr w:type="spellStart"/>
      <w:r w:rsidR="00F06BC7">
        <w:rPr>
          <w:lang w:val="uk-UA"/>
        </w:rPr>
        <w:t>нтності</w:t>
      </w:r>
      <w:proofErr w:type="spellEnd"/>
      <w:r w:rsidR="00F06BC7">
        <w:rPr>
          <w:lang w:val="uk-UA"/>
        </w:rPr>
        <w:t xml:space="preserve"> педагогів</w:t>
      </w:r>
    </w:p>
    <w:p w:rsidR="003D7A57" w:rsidRDefault="003D7A57" w:rsidP="003D7A57">
      <w:pPr>
        <w:rPr>
          <w:sz w:val="18"/>
          <w:szCs w:val="18"/>
          <w:lang w:val="uk-UA"/>
        </w:rPr>
      </w:pPr>
    </w:p>
    <w:tbl>
      <w:tblPr>
        <w:tblStyle w:val="a4"/>
        <w:tblpPr w:leftFromText="180" w:rightFromText="180" w:vertAnchor="text" w:horzAnchor="page" w:tblpX="11910" w:tblpY="3961"/>
        <w:tblW w:w="0" w:type="auto"/>
        <w:tblLook w:val="04A0"/>
      </w:tblPr>
      <w:tblGrid>
        <w:gridCol w:w="717"/>
      </w:tblGrid>
      <w:tr w:rsidR="00BC1CFD" w:rsidTr="00BC1CFD">
        <w:trPr>
          <w:cantSplit/>
          <w:trHeight w:val="2703"/>
        </w:trPr>
        <w:tc>
          <w:tcPr>
            <w:tcW w:w="717" w:type="dxa"/>
            <w:textDirection w:val="btLr"/>
          </w:tcPr>
          <w:p w:rsidR="00BC1CFD" w:rsidRPr="00BC1CFD" w:rsidRDefault="009A20BA" w:rsidP="00BC1CFD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BC1CFD">
              <w:rPr>
                <w:sz w:val="18"/>
                <w:szCs w:val="18"/>
                <w:lang w:val="uk-UA"/>
              </w:rPr>
              <w:t>Р</w:t>
            </w:r>
            <w:r w:rsidR="00BC1CFD" w:rsidRPr="00BC1CFD">
              <w:rPr>
                <w:sz w:val="18"/>
                <w:szCs w:val="18"/>
                <w:lang w:val="uk-UA"/>
              </w:rPr>
              <w:t>івні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2617C4" w:rsidRPr="003D7A57" w:rsidRDefault="00606A43" w:rsidP="003D7A57">
      <w:pPr>
        <w:tabs>
          <w:tab w:val="left" w:pos="6715"/>
        </w:tabs>
        <w:rPr>
          <w:sz w:val="18"/>
          <w:szCs w:val="18"/>
          <w:lang w:val="uk-UA"/>
        </w:rPr>
      </w:pPr>
      <w:r w:rsidRPr="00606A43">
        <w:rPr>
          <w:noProof/>
          <w:lang w:eastAsia="ru-RU"/>
        </w:rPr>
        <w:pict>
          <v:shape id="_x0000_s1072" type="#_x0000_t32" style="position:absolute;margin-left:413.15pt;margin-top:337.6pt;width:0;height:15.2pt;z-index:251704320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rect id="_x0000_s1040" style="position:absolute;margin-left:317.6pt;margin-top:304.45pt;width:217.1pt;height:33.15pt;z-index:251672576;mso-position-horizontal-relative:text;mso-position-vertical-relative:text">
            <v:textbox>
              <w:txbxContent>
                <w:p w:rsidR="005C3FFC" w:rsidRPr="00FC5F44" w:rsidRDefault="005C3FFC">
                  <w:pPr>
                    <w:rPr>
                      <w:sz w:val="18"/>
                      <w:szCs w:val="18"/>
                      <w:lang w:val="uk-UA"/>
                    </w:rPr>
                  </w:pPr>
                  <w:r w:rsidRPr="00FC5F44">
                    <w:rPr>
                      <w:sz w:val="18"/>
                      <w:szCs w:val="18"/>
                      <w:lang w:val="uk-UA"/>
                    </w:rPr>
                    <w:t>Цикл корекційн</w:t>
                  </w:r>
                  <w:r w:rsidR="00427D71">
                    <w:rPr>
                      <w:sz w:val="18"/>
                      <w:szCs w:val="18"/>
                      <w:lang w:val="uk-UA"/>
                    </w:rPr>
                    <w:t>их занять з 3 блоків: «Створи</w:t>
                  </w:r>
                  <w:r w:rsidRPr="00FC5F44">
                    <w:rPr>
                      <w:sz w:val="18"/>
                      <w:szCs w:val="18"/>
                      <w:lang w:val="uk-UA"/>
                    </w:rPr>
                    <w:t xml:space="preserve"> себе», «Розвивай себе</w:t>
                  </w:r>
                  <w:r w:rsidR="00290876" w:rsidRPr="00FC5F44">
                    <w:rPr>
                      <w:sz w:val="18"/>
                      <w:szCs w:val="18"/>
                      <w:lang w:val="uk-UA"/>
                    </w:rPr>
                    <w:t>», «Навчи інших»</w:t>
                  </w:r>
                </w:p>
              </w:txbxContent>
            </v:textbox>
          </v:rect>
        </w:pict>
      </w:r>
      <w:r w:rsidRPr="00606A43">
        <w:rPr>
          <w:noProof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8" type="#_x0000_t88" style="position:absolute;margin-left:400pt;margin-top:159.85pt;width:23.4pt;height:488.7pt;rotation:-270;flip:x;z-index:251720704;mso-position-horizontal-relative:text;mso-position-vertical-relative:text"/>
        </w:pict>
      </w:r>
      <w:r w:rsidRPr="00606A43">
        <w:rPr>
          <w:noProof/>
          <w:lang w:eastAsia="ru-RU"/>
        </w:rPr>
        <w:pict>
          <v:shape id="_x0000_s1087" type="#_x0000_t32" style="position:absolute;margin-left:596.75pt;margin-top:333.7pt;width:0;height:33.65pt;flip:y;z-index:251719680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86" type="#_x0000_t32" style="position:absolute;margin-left:534.7pt;margin-top:367.35pt;width:62.05pt;height:.8pt;flip:y;z-index:251718656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85" type="#_x0000_t32" style="position:absolute;margin-left:753.85pt;margin-top:174.9pt;width:42.75pt;height:25pt;flip:x;z-index:251717632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84" type="#_x0000_t32" style="position:absolute;margin-left:716pt;margin-top:180pt;width:21.9pt;height:19.9pt;flip:x;z-index:251716608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83" type="#_x0000_t32" style="position:absolute;margin-left:686.25pt;margin-top:174.9pt;width:0;height:25pt;z-index:251715584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82" type="#_x0000_t32" style="position:absolute;margin-left:631.45pt;margin-top:174.9pt;width:48.5pt;height:25pt;z-index:251714560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81" type="#_x0000_t32" style="position:absolute;margin-left:578.25pt;margin-top:174.9pt;width:78.25pt;height:25pt;z-index:251713536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80" type="#_x0000_t32" style="position:absolute;margin-left:748.05pt;margin-top:131.05pt;width:36.8pt;height:19.55pt;flip:x y;z-index:251712512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79" type="#_x0000_t32" style="position:absolute;margin-left:733.95pt;margin-top:131.05pt;width:0;height:17.95pt;flip:y;z-index:251711488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78" type="#_x0000_t32" style="position:absolute;margin-left:686.25pt;margin-top:131.05pt;width:0;height:18.75pt;flip:y;z-index:251710464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77" type="#_x0000_t32" style="position:absolute;margin-left:631.45pt;margin-top:131.05pt;width:0;height:17.95pt;flip:y;z-index:251709440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76" type="#_x0000_t32" style="position:absolute;margin-left:578.25pt;margin-top:131.05pt;width:34.15pt;height:17.15pt;flip:y;z-index:251708416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75" type="#_x0000_t32" style="position:absolute;margin-left:612.4pt;margin-top:316.5pt;width:44.1pt;height:0;z-index:251707392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74" type="#_x0000_t32" style="position:absolute;margin-left:612.4pt;margin-top:266.4pt;width:44.1pt;height:0;z-index:251706368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73" type="#_x0000_t32" style="position:absolute;margin-left:612.4pt;margin-top:214pt;width:44.1pt;height:0;z-index:251705344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8" type="#_x0000_t32" style="position:absolute;margin-left:413.1pt;margin-top:129.65pt;width:.05pt;height:18.55pt;z-index:251700224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71" type="#_x0000_t32" style="position:absolute;margin-left:413.1pt;margin-top:286.75pt;width:0;height:17.7pt;z-index:251703296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70" type="#_x0000_t32" style="position:absolute;margin-left:413.1pt;margin-top:234.35pt;width:0;height:18.7pt;z-index:251702272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9" type="#_x0000_t32" style="position:absolute;margin-left:413.1pt;margin-top:180pt;width:0;height:19.9pt;z-index:251701248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7" type="#_x0000_t32" style="position:absolute;margin-left:18.65pt;margin-top:320.4pt;width:40.45pt;height:0;z-index:251699200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6" type="#_x0000_t32" style="position:absolute;margin-left:18.65pt;margin-top:266.4pt;width:40.45pt;height:0;z-index:251698176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5" type="#_x0000_t32" style="position:absolute;margin-left:18.65pt;margin-top:214pt;width:40.45pt;height:0;z-index:251697152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4" type="#_x0000_t32" style="position:absolute;margin-left:18.65pt;margin-top:162.35pt;width:40.45pt;height:0;z-index:251696128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3" type="#_x0000_t32" style="position:absolute;margin-left:18.65pt;margin-top:116.15pt;width:0;height:204.25pt;z-index:251695104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2" type="#_x0000_t32" style="position:absolute;margin-left:18.65pt;margin-top:116.15pt;width:69.45pt;height:0;flip:x;z-index:251694080;mso-position-horizontal-relative:text;mso-position-vertical-relative:text" o:connectortype="straight"/>
        </w:pict>
      </w:r>
      <w:r w:rsidRPr="00606A43">
        <w:rPr>
          <w:noProof/>
          <w:lang w:eastAsia="ru-RU"/>
        </w:rPr>
        <w:pict>
          <v:shape id="_x0000_s1061" type="#_x0000_t32" style="position:absolute;margin-left:470.5pt;margin-top:41pt;width:189.9pt;height:55.6pt;z-index:251693056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60" type="#_x0000_t32" style="position:absolute;margin-left:163.45pt;margin-top:41pt;width:200.2pt;height:62.95pt;flip:x;z-index:251692032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shape id="_x0000_s1059" type="#_x0000_t32" style="position:absolute;margin-left:413.1pt;margin-top:89.1pt;width:0;height:14.85pt;z-index:251691008;mso-position-horizontal-relative:text;mso-position-vertical-relative:text" o:connectortype="straight">
            <v:stroke endarrow="block"/>
          </v:shape>
        </w:pict>
      </w:r>
      <w:r w:rsidRPr="00606A43">
        <w:rPr>
          <w:noProof/>
          <w:lang w:eastAsia="ru-RU"/>
        </w:rPr>
        <w:pict>
          <v:rect id="_x0000_s1031" style="position:absolute;margin-left:357.05pt;margin-top:103.95pt;width:122.25pt;height:25.7pt;z-index:251663360;mso-position-horizontal-relative:text;mso-position-vertical-relative:text">
            <v:textbox>
              <w:txbxContent>
                <w:p w:rsidR="00DC415E" w:rsidRPr="00792900" w:rsidRDefault="00792900" w:rsidP="00792900">
                  <w:pPr>
                    <w:jc w:val="center"/>
                    <w:rPr>
                      <w:b/>
                      <w:sz w:val="18"/>
                      <w:szCs w:val="18"/>
                      <w:lang w:val="uk-UA"/>
                    </w:rPr>
                  </w:pPr>
                  <w:r w:rsidRPr="00792900">
                    <w:rPr>
                      <w:b/>
                      <w:sz w:val="18"/>
                      <w:szCs w:val="18"/>
                      <w:lang w:val="uk-UA"/>
                    </w:rPr>
                    <w:t>Н</w:t>
                  </w:r>
                  <w:r w:rsidR="00DC415E" w:rsidRPr="00792900">
                    <w:rPr>
                      <w:b/>
                      <w:sz w:val="18"/>
                      <w:szCs w:val="18"/>
                      <w:lang w:val="uk-UA"/>
                    </w:rPr>
                    <w:t>апрями</w:t>
                  </w:r>
                </w:p>
              </w:txbxContent>
            </v:textbox>
          </v:rect>
        </w:pict>
      </w:r>
      <w:r>
        <w:rPr>
          <w:noProof/>
          <w:sz w:val="18"/>
          <w:szCs w:val="18"/>
          <w:lang w:eastAsia="ru-RU"/>
        </w:rPr>
        <w:pict>
          <v:shape id="_x0000_s1058" type="#_x0000_t32" style="position:absolute;margin-left:413.1pt;margin-top:5.15pt;width:0;height:15.55pt;z-index:251689984;mso-position-horizontal-relative:text;mso-position-vertical-relative:text" o:connectortype="straight">
            <v:stroke endarrow="block"/>
          </v:shape>
        </w:pict>
      </w:r>
      <w:r w:rsidR="003D7A57">
        <w:rPr>
          <w:sz w:val="18"/>
          <w:szCs w:val="18"/>
          <w:lang w:val="uk-UA"/>
        </w:rPr>
        <w:tab/>
      </w:r>
    </w:p>
    <w:sectPr w:rsidR="002617C4" w:rsidRPr="003D7A57" w:rsidSect="00F06BC7">
      <w:pgSz w:w="16838" w:h="11906" w:orient="landscape"/>
      <w:pgMar w:top="284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45F88"/>
    <w:multiLevelType w:val="hybridMultilevel"/>
    <w:tmpl w:val="0C72D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67192"/>
    <w:multiLevelType w:val="hybridMultilevel"/>
    <w:tmpl w:val="BE207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F06BC7"/>
    <w:rsid w:val="00023EC0"/>
    <w:rsid w:val="00064E14"/>
    <w:rsid w:val="001F67DC"/>
    <w:rsid w:val="002617C4"/>
    <w:rsid w:val="00290876"/>
    <w:rsid w:val="003D7A57"/>
    <w:rsid w:val="00427D71"/>
    <w:rsid w:val="005C3FFC"/>
    <w:rsid w:val="00606A43"/>
    <w:rsid w:val="00792900"/>
    <w:rsid w:val="008073E1"/>
    <w:rsid w:val="009A20BA"/>
    <w:rsid w:val="00A13C8C"/>
    <w:rsid w:val="00A61A93"/>
    <w:rsid w:val="00BC1CFD"/>
    <w:rsid w:val="00BF4D9D"/>
    <w:rsid w:val="00C22F59"/>
    <w:rsid w:val="00C6375F"/>
    <w:rsid w:val="00D5099D"/>
    <w:rsid w:val="00DC415E"/>
    <w:rsid w:val="00E04F3B"/>
    <w:rsid w:val="00E5199B"/>
    <w:rsid w:val="00E817E5"/>
    <w:rsid w:val="00EB7840"/>
    <w:rsid w:val="00F06BC7"/>
    <w:rsid w:val="00FC5F44"/>
    <w:rsid w:val="00FD5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5" type="connector" idref="#_x0000_s1055"/>
        <o:r id="V:Rule36" type="connector" idref="#_x0000_s1059"/>
        <o:r id="V:Rule37" type="connector" idref="#_x0000_s1057"/>
        <o:r id="V:Rule38" type="connector" idref="#_x0000_s1072"/>
        <o:r id="V:Rule39" type="connector" idref="#_x0000_s1054"/>
        <o:r id="V:Rule40" type="connector" idref="#_x0000_s1064"/>
        <o:r id="V:Rule41" type="connector" idref="#_x0000_s1061"/>
        <o:r id="V:Rule42" type="connector" idref="#_x0000_s1062"/>
        <o:r id="V:Rule43" type="connector" idref="#_x0000_s1085"/>
        <o:r id="V:Rule44" type="connector" idref="#_x0000_s1066"/>
        <o:r id="V:Rule45" type="connector" idref="#_x0000_s1065"/>
        <o:r id="V:Rule46" type="connector" idref="#_x0000_s1067"/>
        <o:r id="V:Rule47" type="connector" idref="#_x0000_s1069"/>
        <o:r id="V:Rule48" type="connector" idref="#_x0000_s1068"/>
        <o:r id="V:Rule49" type="connector" idref="#_x0000_s1070"/>
        <o:r id="V:Rule50" type="connector" idref="#_x0000_s1083"/>
        <o:r id="V:Rule51" type="connector" idref="#_x0000_s1082"/>
        <o:r id="V:Rule52" type="connector" idref="#_x0000_s1074"/>
        <o:r id="V:Rule53" type="connector" idref="#_x0000_s1079"/>
        <o:r id="V:Rule54" type="connector" idref="#_x0000_s1076"/>
        <o:r id="V:Rule55" type="connector" idref="#_x0000_s1058"/>
        <o:r id="V:Rule56" type="connector" idref="#_x0000_s1084"/>
        <o:r id="V:Rule57" type="connector" idref="#_x0000_s1063"/>
        <o:r id="V:Rule58" type="connector" idref="#_x0000_s1086"/>
        <o:r id="V:Rule59" type="connector" idref="#_x0000_s1060"/>
        <o:r id="V:Rule60" type="connector" idref="#_x0000_s1078"/>
        <o:r id="V:Rule61" type="connector" idref="#_x0000_s1077"/>
        <o:r id="V:Rule62" type="connector" idref="#_x0000_s1080"/>
        <o:r id="V:Rule63" type="connector" idref="#_x0000_s1071"/>
        <o:r id="V:Rule64" type="connector" idref="#_x0000_s1053"/>
        <o:r id="V:Rule65" type="connector" idref="#_x0000_s1081"/>
        <o:r id="V:Rule66" type="connector" idref="#_x0000_s1075"/>
        <o:r id="V:Rule67" type="connector" idref="#_x0000_s1073"/>
        <o:r id="V:Rule68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15E"/>
    <w:pPr>
      <w:ind w:left="720"/>
      <w:contextualSpacing/>
    </w:pPr>
  </w:style>
  <w:style w:type="table" w:styleId="a4">
    <w:name w:val="Table Grid"/>
    <w:basedOn w:val="a1"/>
    <w:uiPriority w:val="59"/>
    <w:rsid w:val="00BC1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Юля</cp:lastModifiedBy>
  <cp:revision>9</cp:revision>
  <dcterms:created xsi:type="dcterms:W3CDTF">2019-03-18T15:24:00Z</dcterms:created>
  <dcterms:modified xsi:type="dcterms:W3CDTF">2019-03-19T19:19:00Z</dcterms:modified>
</cp:coreProperties>
</file>